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4B3" w:rsidRDefault="008E34B3" w:rsidP="00C370EB">
      <w:pPr>
        <w:spacing w:before="46"/>
        <w:ind w:left="1440" w:right="874"/>
        <w:jc w:val="center"/>
        <w:rPr>
          <w:rFonts w:ascii="Garamond"/>
          <w:b/>
          <w:color w:val="1F497D"/>
          <w:spacing w:val="-2"/>
          <w:sz w:val="32"/>
        </w:rPr>
      </w:pPr>
    </w:p>
    <w:p w:rsidR="00160233" w:rsidRPr="00A62599" w:rsidRDefault="00B0270B" w:rsidP="00C370EB">
      <w:pPr>
        <w:spacing w:before="46"/>
        <w:ind w:left="1440" w:right="874"/>
        <w:jc w:val="center"/>
        <w:rPr>
          <w:rFonts w:asciiTheme="majorHAnsi" w:hAnsiTheme="majorHAnsi"/>
          <w:b/>
          <w:color w:val="1F497D"/>
          <w:spacing w:val="-2"/>
          <w:sz w:val="28"/>
          <w:szCs w:val="28"/>
        </w:rPr>
      </w:pPr>
      <w:r w:rsidRPr="00A62599">
        <w:rPr>
          <w:rFonts w:asciiTheme="majorHAnsi" w:hAnsiTheme="majorHAnsi"/>
          <w:b/>
          <w:color w:val="1F497D"/>
          <w:spacing w:val="-2"/>
          <w:sz w:val="28"/>
          <w:szCs w:val="28"/>
        </w:rPr>
        <w:t xml:space="preserve">UNESCOPERFORM meeting, Paris, </w:t>
      </w:r>
      <w:r w:rsidR="00A62599" w:rsidRPr="00A62599">
        <w:rPr>
          <w:rFonts w:asciiTheme="majorHAnsi" w:hAnsiTheme="majorHAnsi"/>
          <w:b/>
          <w:color w:val="1F497D"/>
          <w:spacing w:val="-2"/>
          <w:sz w:val="28"/>
          <w:szCs w:val="28"/>
        </w:rPr>
        <w:t>9</w:t>
      </w:r>
      <w:r w:rsidR="00A62599" w:rsidRPr="00A62599">
        <w:rPr>
          <w:rFonts w:asciiTheme="majorHAnsi" w:hAnsiTheme="majorHAnsi"/>
          <w:b/>
          <w:color w:val="1F497D"/>
          <w:spacing w:val="-2"/>
          <w:sz w:val="28"/>
          <w:szCs w:val="28"/>
          <w:vertAlign w:val="superscript"/>
        </w:rPr>
        <w:t>th</w:t>
      </w:r>
      <w:r w:rsidR="00A62599">
        <w:rPr>
          <w:rFonts w:asciiTheme="majorHAnsi" w:hAnsiTheme="majorHAnsi"/>
          <w:b/>
          <w:color w:val="1F497D"/>
          <w:spacing w:val="-2"/>
          <w:sz w:val="28"/>
          <w:szCs w:val="28"/>
        </w:rPr>
        <w:t>Nov</w:t>
      </w:r>
      <w:r w:rsidRPr="00A62599">
        <w:rPr>
          <w:rFonts w:asciiTheme="majorHAnsi" w:hAnsiTheme="majorHAnsi"/>
          <w:b/>
          <w:color w:val="1F497D"/>
          <w:spacing w:val="-2"/>
          <w:sz w:val="28"/>
          <w:szCs w:val="28"/>
        </w:rPr>
        <w:t xml:space="preserve"> 2016</w:t>
      </w:r>
    </w:p>
    <w:p w:rsidR="00160233" w:rsidRPr="0005527E" w:rsidRDefault="008E34B3" w:rsidP="000F039D">
      <w:pPr>
        <w:spacing w:before="46"/>
        <w:ind w:left="1440" w:right="874"/>
        <w:jc w:val="center"/>
        <w:rPr>
          <w:rFonts w:asciiTheme="majorHAnsi" w:hAnsiTheme="majorHAnsi"/>
          <w:color w:val="1F497D"/>
          <w:spacing w:val="-2"/>
          <w:sz w:val="26"/>
          <w:szCs w:val="26"/>
        </w:rPr>
      </w:pPr>
      <w:r w:rsidRPr="0005527E">
        <w:rPr>
          <w:rFonts w:asciiTheme="majorHAnsi" w:hAnsiTheme="majorHAnsi"/>
          <w:color w:val="1F497D"/>
          <w:spacing w:val="-2"/>
          <w:sz w:val="26"/>
          <w:szCs w:val="26"/>
        </w:rPr>
        <w:t xml:space="preserve">UNESCO </w:t>
      </w:r>
      <w:r w:rsidR="00160233" w:rsidRPr="0005527E">
        <w:rPr>
          <w:rFonts w:asciiTheme="majorHAnsi" w:hAnsiTheme="majorHAnsi"/>
          <w:color w:val="1F497D"/>
          <w:spacing w:val="-2"/>
          <w:sz w:val="26"/>
          <w:szCs w:val="26"/>
        </w:rPr>
        <w:t>Headquarters</w:t>
      </w:r>
      <w:r w:rsidRPr="0005527E">
        <w:rPr>
          <w:rFonts w:asciiTheme="majorHAnsi" w:hAnsiTheme="majorHAnsi"/>
          <w:color w:val="1F497D"/>
          <w:spacing w:val="-2"/>
          <w:sz w:val="26"/>
          <w:szCs w:val="26"/>
        </w:rPr>
        <w:t xml:space="preserve">, </w:t>
      </w:r>
      <w:r w:rsidR="000F039D" w:rsidRPr="0005527E">
        <w:rPr>
          <w:rFonts w:asciiTheme="majorHAnsi" w:hAnsiTheme="majorHAnsi"/>
          <w:color w:val="1F497D"/>
          <w:spacing w:val="-2"/>
          <w:sz w:val="26"/>
          <w:szCs w:val="26"/>
        </w:rPr>
        <w:t>7, place de Fontenoy, Paris.</w:t>
      </w:r>
    </w:p>
    <w:p w:rsidR="00160233" w:rsidRDefault="00160233" w:rsidP="00C370EB">
      <w:pPr>
        <w:spacing w:before="46"/>
        <w:ind w:left="1440" w:right="874"/>
        <w:jc w:val="center"/>
        <w:rPr>
          <w:rFonts w:ascii="Garamond"/>
          <w:b/>
          <w:color w:val="1F497D"/>
          <w:spacing w:val="-2"/>
          <w:sz w:val="32"/>
        </w:rPr>
      </w:pPr>
    </w:p>
    <w:p w:rsidR="00A62599" w:rsidRPr="00A62599" w:rsidRDefault="00A62599" w:rsidP="00C370EB">
      <w:pPr>
        <w:spacing w:before="46"/>
        <w:ind w:left="1440" w:right="874"/>
        <w:jc w:val="center"/>
        <w:rPr>
          <w:rFonts w:asciiTheme="majorHAnsi" w:hAnsiTheme="majorHAnsi"/>
          <w:b/>
          <w:spacing w:val="-2"/>
          <w:sz w:val="28"/>
          <w:szCs w:val="28"/>
        </w:rPr>
      </w:pPr>
      <w:r w:rsidRPr="00A62599">
        <w:rPr>
          <w:rFonts w:asciiTheme="majorHAnsi" w:hAnsiTheme="majorHAnsi"/>
          <w:b/>
          <w:spacing w:val="-2"/>
          <w:sz w:val="28"/>
          <w:szCs w:val="28"/>
        </w:rPr>
        <w:t>Minutes of the Consortium meeting</w:t>
      </w:r>
    </w:p>
    <w:p w:rsidR="000F039D" w:rsidRPr="008E34B3" w:rsidRDefault="000F039D" w:rsidP="000F039D">
      <w:pPr>
        <w:rPr>
          <w:iCs/>
          <w:caps/>
          <w:color w:val="1E3972"/>
          <w:sz w:val="26"/>
          <w:szCs w:val="26"/>
          <w:lang w:val="fr-FR"/>
        </w:rPr>
      </w:pPr>
    </w:p>
    <w:p w:rsidR="00A62599" w:rsidRDefault="00A62599" w:rsidP="00A62599">
      <w:pPr>
        <w:widowControl/>
        <w:spacing w:after="120"/>
        <w:ind w:left="2160" w:hanging="2160"/>
        <w:jc w:val="both"/>
        <w:rPr>
          <w:iCs/>
        </w:rPr>
      </w:pPr>
      <w:r w:rsidRPr="006B4FA2">
        <w:rPr>
          <w:iCs/>
        </w:rPr>
        <w:t>Participants:</w:t>
      </w:r>
    </w:p>
    <w:p w:rsidR="004D1421" w:rsidRDefault="004D1421" w:rsidP="004D1421">
      <w:pPr>
        <w:widowControl/>
        <w:spacing w:after="120"/>
        <w:jc w:val="both"/>
        <w:rPr>
          <w:iCs/>
          <w:lang w:val="es-ES"/>
        </w:rPr>
      </w:pPr>
      <w:r w:rsidRPr="004D1421">
        <w:rPr>
          <w:iCs/>
          <w:lang w:val="es-ES"/>
        </w:rPr>
        <w:t>UOC: : Isabel Ruiz, Marina Di Masso, Karla Berrens</w:t>
      </w:r>
    </w:p>
    <w:p w:rsidR="004D1421" w:rsidRPr="004D1421" w:rsidRDefault="004D1421" w:rsidP="004D1421">
      <w:pPr>
        <w:widowControl/>
        <w:spacing w:after="120"/>
        <w:jc w:val="both"/>
        <w:rPr>
          <w:iCs/>
          <w:lang w:val="es-ES"/>
        </w:rPr>
      </w:pPr>
      <w:r w:rsidRPr="004D1421">
        <w:rPr>
          <w:iCs/>
          <w:lang w:val="es-ES"/>
        </w:rPr>
        <w:t>TBVT: Oriol Marimon, Helena González</w:t>
      </w:r>
    </w:p>
    <w:p w:rsidR="004D1421" w:rsidRPr="004D1421" w:rsidRDefault="00EE7AFD" w:rsidP="004D1421">
      <w:pPr>
        <w:widowControl/>
        <w:spacing w:after="120"/>
        <w:jc w:val="both"/>
        <w:rPr>
          <w:iCs/>
          <w:lang w:val="es-ES"/>
        </w:rPr>
      </w:pPr>
      <w:r w:rsidRPr="004D1421">
        <w:rPr>
          <w:iCs/>
          <w:lang w:val="es-ES"/>
        </w:rPr>
        <w:t xml:space="preserve">UoB: </w:t>
      </w:r>
      <w:r w:rsidR="004D1421" w:rsidRPr="004D1421">
        <w:rPr>
          <w:iCs/>
          <w:lang w:val="es-ES"/>
        </w:rPr>
        <w:t>Jo</w:t>
      </w:r>
      <w:r w:rsidR="008B59F7" w:rsidRPr="004D1421">
        <w:rPr>
          <w:iCs/>
          <w:lang w:val="es-ES"/>
        </w:rPr>
        <w:t>n</w:t>
      </w:r>
      <w:r w:rsidR="004D1421" w:rsidRPr="004D1421">
        <w:rPr>
          <w:iCs/>
          <w:lang w:val="es-ES"/>
        </w:rPr>
        <w:t xml:space="preserve"> James</w:t>
      </w:r>
      <w:r w:rsidR="008B59F7" w:rsidRPr="004D1421">
        <w:rPr>
          <w:iCs/>
          <w:lang w:val="es-ES"/>
        </w:rPr>
        <w:t>, Ellie</w:t>
      </w:r>
      <w:r w:rsidR="00CD16EC">
        <w:rPr>
          <w:iCs/>
          <w:lang w:val="es-ES"/>
        </w:rPr>
        <w:t xml:space="preserve"> </w:t>
      </w:r>
      <w:r w:rsidR="004D1421" w:rsidRPr="004D1421">
        <w:rPr>
          <w:iCs/>
          <w:lang w:val="es-ES"/>
        </w:rPr>
        <w:t>Cripps</w:t>
      </w:r>
      <w:r w:rsidR="008B59F7" w:rsidRPr="004D1421">
        <w:rPr>
          <w:iCs/>
          <w:lang w:val="es-ES"/>
        </w:rPr>
        <w:t xml:space="preserve">, </w:t>
      </w:r>
      <w:r w:rsidRPr="004D1421">
        <w:rPr>
          <w:iCs/>
          <w:lang w:val="es-ES"/>
        </w:rPr>
        <w:t>Sarah Eagle, Viv</w:t>
      </w:r>
      <w:r w:rsidR="00CD16EC">
        <w:rPr>
          <w:iCs/>
          <w:lang w:val="es-ES"/>
        </w:rPr>
        <w:t xml:space="preserve"> </w:t>
      </w:r>
      <w:r w:rsidRPr="004D1421">
        <w:rPr>
          <w:iCs/>
          <w:lang w:val="es-ES"/>
        </w:rPr>
        <w:t>Kuh</w:t>
      </w:r>
      <w:r w:rsidR="004D1421" w:rsidRPr="004D1421">
        <w:rPr>
          <w:iCs/>
          <w:lang w:val="es-ES"/>
        </w:rPr>
        <w:t>, Mireia Bes</w:t>
      </w:r>
    </w:p>
    <w:p w:rsidR="004D1421" w:rsidRPr="003D2EF7" w:rsidRDefault="00EE7AFD" w:rsidP="004D1421">
      <w:pPr>
        <w:widowControl/>
        <w:spacing w:after="120"/>
        <w:jc w:val="both"/>
        <w:rPr>
          <w:iCs/>
        </w:rPr>
      </w:pPr>
      <w:r w:rsidRPr="003D2EF7">
        <w:rPr>
          <w:iCs/>
        </w:rPr>
        <w:t xml:space="preserve">SMS: </w:t>
      </w:r>
      <w:r w:rsidR="004D1421" w:rsidRPr="003D2EF7">
        <w:rPr>
          <w:iCs/>
        </w:rPr>
        <w:t>Leanne Gunn, David Price</w:t>
      </w:r>
    </w:p>
    <w:p w:rsidR="006B4FA2" w:rsidRPr="003D2EF7" w:rsidRDefault="006B4FA2" w:rsidP="004D1421">
      <w:pPr>
        <w:widowControl/>
        <w:spacing w:after="120"/>
        <w:jc w:val="both"/>
        <w:rPr>
          <w:iCs/>
        </w:rPr>
      </w:pPr>
      <w:r w:rsidRPr="003D2EF7">
        <w:rPr>
          <w:iCs/>
        </w:rPr>
        <w:t>UoW: Eric Jensen</w:t>
      </w:r>
    </w:p>
    <w:p w:rsidR="006B4FA2" w:rsidRDefault="006B4FA2" w:rsidP="004D1421">
      <w:pPr>
        <w:widowControl/>
        <w:spacing w:after="120"/>
        <w:jc w:val="both"/>
        <w:rPr>
          <w:iCs/>
          <w:lang w:val="es-ES"/>
        </w:rPr>
      </w:pPr>
      <w:r w:rsidRPr="004D1421">
        <w:rPr>
          <w:iCs/>
          <w:lang w:val="es-ES"/>
        </w:rPr>
        <w:t>AJA: Livio</w:t>
      </w:r>
      <w:r w:rsidR="00CD16EC">
        <w:rPr>
          <w:iCs/>
          <w:lang w:val="es-ES"/>
        </w:rPr>
        <w:t xml:space="preserve"> </w:t>
      </w:r>
      <w:r>
        <w:rPr>
          <w:iCs/>
          <w:lang w:val="es-ES"/>
        </w:rPr>
        <w:t>Riboli</w:t>
      </w:r>
    </w:p>
    <w:p w:rsidR="006B4FA2" w:rsidRPr="004D1421" w:rsidRDefault="006B4FA2" w:rsidP="006B4FA2">
      <w:pPr>
        <w:widowControl/>
        <w:spacing w:after="120"/>
        <w:jc w:val="both"/>
        <w:rPr>
          <w:iCs/>
          <w:lang w:val="es-ES"/>
        </w:rPr>
      </w:pPr>
      <w:r w:rsidRPr="004D1421">
        <w:rPr>
          <w:iCs/>
          <w:lang w:val="es-ES"/>
        </w:rPr>
        <w:t>TRACES: Céline</w:t>
      </w:r>
      <w:r w:rsidR="00CD16EC">
        <w:rPr>
          <w:iCs/>
          <w:lang w:val="es-ES"/>
        </w:rPr>
        <w:t xml:space="preserve"> </w:t>
      </w:r>
      <w:r w:rsidR="00A62E7C">
        <w:rPr>
          <w:iCs/>
          <w:lang w:val="es-ES"/>
        </w:rPr>
        <w:t>Martinau</w:t>
      </w:r>
      <w:r w:rsidRPr="004D1421">
        <w:rPr>
          <w:iCs/>
          <w:lang w:val="es-ES"/>
        </w:rPr>
        <w:t xml:space="preserve">, </w:t>
      </w:r>
      <w:r>
        <w:rPr>
          <w:iCs/>
          <w:lang w:val="es-ES"/>
        </w:rPr>
        <w:t>Paul Boniface</w:t>
      </w:r>
    </w:p>
    <w:p w:rsidR="006B4FA2" w:rsidRDefault="006B4FA2" w:rsidP="004D1421">
      <w:pPr>
        <w:widowControl/>
        <w:spacing w:after="120"/>
        <w:jc w:val="both"/>
        <w:rPr>
          <w:iCs/>
          <w:lang w:val="es-ES"/>
        </w:rPr>
      </w:pPr>
      <w:r w:rsidRPr="004D1421">
        <w:rPr>
          <w:iCs/>
          <w:lang w:val="es-ES"/>
        </w:rPr>
        <w:t>UNESCO: Alex</w:t>
      </w:r>
      <w:r w:rsidR="00A62E7C">
        <w:rPr>
          <w:iCs/>
          <w:lang w:val="es-ES"/>
        </w:rPr>
        <w:t xml:space="preserve"> Da Silva</w:t>
      </w:r>
      <w:r w:rsidRPr="004D1421">
        <w:rPr>
          <w:iCs/>
          <w:lang w:val="es-ES"/>
        </w:rPr>
        <w:t>, Casimiro</w:t>
      </w:r>
      <w:r w:rsidR="00CD16EC">
        <w:rPr>
          <w:iCs/>
          <w:lang w:val="es-ES"/>
        </w:rPr>
        <w:t xml:space="preserve"> </w:t>
      </w:r>
      <w:r w:rsidR="00A62E7C">
        <w:rPr>
          <w:iCs/>
          <w:lang w:val="es-ES"/>
        </w:rPr>
        <w:t>Vizzini</w:t>
      </w:r>
    </w:p>
    <w:p w:rsidR="006B4FA2" w:rsidRDefault="006B4FA2" w:rsidP="004D1421">
      <w:pPr>
        <w:widowControl/>
        <w:spacing w:after="120"/>
        <w:jc w:val="both"/>
        <w:rPr>
          <w:iCs/>
          <w:lang w:val="es-ES"/>
        </w:rPr>
      </w:pPr>
      <w:r w:rsidRPr="004D1421">
        <w:rPr>
          <w:iCs/>
          <w:lang w:val="es-ES"/>
        </w:rPr>
        <w:t>EUSEA: Leo</w:t>
      </w:r>
      <w:r>
        <w:rPr>
          <w:iCs/>
          <w:lang w:val="es-ES"/>
        </w:rPr>
        <w:t>nardo Alfonsi</w:t>
      </w:r>
    </w:p>
    <w:p w:rsidR="00A62599" w:rsidRDefault="00EE7AFD" w:rsidP="00475D27">
      <w:pPr>
        <w:widowControl/>
        <w:spacing w:after="120"/>
        <w:jc w:val="both"/>
        <w:rPr>
          <w:iCs/>
          <w:lang w:val="es-ES"/>
        </w:rPr>
      </w:pPr>
      <w:r w:rsidRPr="004D1421">
        <w:rPr>
          <w:iCs/>
          <w:lang w:val="es-ES"/>
        </w:rPr>
        <w:t>UAB:</w:t>
      </w:r>
      <w:r w:rsidR="00CD16EC">
        <w:rPr>
          <w:iCs/>
          <w:lang w:val="es-ES"/>
        </w:rPr>
        <w:t xml:space="preserve"> </w:t>
      </w:r>
      <w:r w:rsidR="00F36922" w:rsidRPr="004D1421">
        <w:rPr>
          <w:iCs/>
          <w:lang w:val="es-ES"/>
        </w:rPr>
        <w:t>María</w:t>
      </w:r>
      <w:r w:rsidRPr="004D1421">
        <w:rPr>
          <w:iCs/>
          <w:lang w:val="es-ES"/>
        </w:rPr>
        <w:t xml:space="preserve"> Heras</w:t>
      </w:r>
      <w:r w:rsidR="00F36922" w:rsidRPr="004D1421">
        <w:rPr>
          <w:iCs/>
          <w:lang w:val="es-ES"/>
        </w:rPr>
        <w:t xml:space="preserve">, </w:t>
      </w:r>
      <w:r w:rsidR="006B4FA2">
        <w:rPr>
          <w:iCs/>
          <w:lang w:val="es-ES"/>
        </w:rPr>
        <w:t>Sandrine</w:t>
      </w:r>
      <w:r w:rsidR="00CD16EC">
        <w:rPr>
          <w:iCs/>
          <w:lang w:val="es-ES"/>
        </w:rPr>
        <w:t xml:space="preserve"> </w:t>
      </w:r>
      <w:r w:rsidR="00475D27">
        <w:rPr>
          <w:iCs/>
          <w:lang w:val="es-ES"/>
        </w:rPr>
        <w:t>Gallois</w:t>
      </w:r>
    </w:p>
    <w:p w:rsidR="00475D27" w:rsidRPr="004D1421" w:rsidRDefault="00475D27" w:rsidP="00475D27">
      <w:pPr>
        <w:widowControl/>
        <w:spacing w:after="120"/>
        <w:jc w:val="both"/>
        <w:rPr>
          <w:iCs/>
          <w:lang w:val="es-ES"/>
        </w:rPr>
      </w:pPr>
    </w:p>
    <w:p w:rsidR="00A62599" w:rsidRPr="00475D27" w:rsidRDefault="00A62599" w:rsidP="00A62599">
      <w:pPr>
        <w:widowControl/>
        <w:spacing w:after="120"/>
        <w:ind w:left="2160" w:hanging="2160"/>
        <w:jc w:val="both"/>
        <w:rPr>
          <w:b/>
          <w:iCs/>
        </w:rPr>
      </w:pPr>
      <w:r w:rsidRPr="00475D27">
        <w:rPr>
          <w:b/>
          <w:iCs/>
        </w:rPr>
        <w:t>Morning session(</w:t>
      </w:r>
      <w:r w:rsidR="000F039D" w:rsidRPr="00475D27">
        <w:rPr>
          <w:b/>
          <w:iCs/>
        </w:rPr>
        <w:t>11</w:t>
      </w:r>
      <w:r w:rsidR="008E34B3" w:rsidRPr="00475D27">
        <w:rPr>
          <w:b/>
          <w:iCs/>
        </w:rPr>
        <w:t>:</w:t>
      </w:r>
      <w:r w:rsidR="000F039D" w:rsidRPr="00475D27">
        <w:rPr>
          <w:b/>
          <w:iCs/>
        </w:rPr>
        <w:t>00 – 1</w:t>
      </w:r>
      <w:r w:rsidRPr="00475D27">
        <w:rPr>
          <w:b/>
          <w:iCs/>
        </w:rPr>
        <w:t>3:3</w:t>
      </w:r>
      <w:r w:rsidR="000F039D" w:rsidRPr="00475D27">
        <w:rPr>
          <w:b/>
          <w:iCs/>
        </w:rPr>
        <w:t>0</w:t>
      </w:r>
      <w:r w:rsidRPr="00475D27">
        <w:rPr>
          <w:b/>
          <w:iCs/>
        </w:rPr>
        <w:t>):</w:t>
      </w:r>
      <w:r w:rsidR="008E34B3" w:rsidRPr="00475D27">
        <w:rPr>
          <w:b/>
          <w:iCs/>
        </w:rPr>
        <w:tab/>
      </w:r>
    </w:p>
    <w:p w:rsidR="00A62599" w:rsidRDefault="00A62599" w:rsidP="00A62599">
      <w:pPr>
        <w:pStyle w:val="Prrafodelista"/>
        <w:widowControl/>
        <w:numPr>
          <w:ilvl w:val="0"/>
          <w:numId w:val="9"/>
        </w:numPr>
        <w:spacing w:after="120"/>
        <w:jc w:val="both"/>
        <w:rPr>
          <w:iCs/>
        </w:rPr>
      </w:pPr>
      <w:r>
        <w:rPr>
          <w:iCs/>
        </w:rPr>
        <w:t>Marina informed about the SC agreements: 1) To maintain the current deadlines for internal review of deliverables, 2) To translate the webpage into</w:t>
      </w:r>
      <w:r w:rsidR="009C75E1">
        <w:rPr>
          <w:iCs/>
        </w:rPr>
        <w:t xml:space="preserve"> French and Spanish (EUSEA) and Catalan (UOC), 3) To elaborate guidelines to enhance partners' communication actions (EUSEA), 4) To publish in the website in English </w:t>
      </w:r>
      <w:r w:rsidR="00475D27">
        <w:rPr>
          <w:iCs/>
        </w:rPr>
        <w:t xml:space="preserve">and, if appropriate, in the national languages </w:t>
      </w:r>
      <w:r w:rsidR="009C75E1">
        <w:rPr>
          <w:iCs/>
        </w:rPr>
        <w:t>(each partner).</w:t>
      </w:r>
    </w:p>
    <w:p w:rsidR="00A62599" w:rsidRDefault="00A62599" w:rsidP="00A62599">
      <w:pPr>
        <w:pStyle w:val="Prrafodelista"/>
        <w:widowControl/>
        <w:numPr>
          <w:ilvl w:val="0"/>
          <w:numId w:val="9"/>
        </w:numPr>
        <w:spacing w:after="120"/>
        <w:jc w:val="both"/>
        <w:rPr>
          <w:iCs/>
        </w:rPr>
      </w:pPr>
      <w:r>
        <w:rPr>
          <w:iCs/>
        </w:rPr>
        <w:t>Marina reminded on key management issues related to the te</w:t>
      </w:r>
      <w:r w:rsidR="008F497A">
        <w:rPr>
          <w:iCs/>
        </w:rPr>
        <w:t>chnical and financial report, as well as highlighted issues related to the Data Management Plan.</w:t>
      </w:r>
      <w:r w:rsidR="00B9418A">
        <w:rPr>
          <w:iCs/>
        </w:rPr>
        <w:t xml:space="preserve"> On management issues</w:t>
      </w:r>
      <w:r w:rsidR="00475D27">
        <w:rPr>
          <w:iCs/>
        </w:rPr>
        <w:t xml:space="preserve">Viv </w:t>
      </w:r>
      <w:r>
        <w:rPr>
          <w:iCs/>
        </w:rPr>
        <w:t>commented that less iterations between partners and WP leaders and more between the coordination team and the WP leaders can be done in next reports.</w:t>
      </w:r>
      <w:r w:rsidR="00CD16EC">
        <w:rPr>
          <w:iCs/>
        </w:rPr>
        <w:t xml:space="preserve"> </w:t>
      </w:r>
      <w:r w:rsidR="00B9418A">
        <w:rPr>
          <w:iCs/>
        </w:rPr>
        <w:t>Oriol and María stated that the strategy set by the CT has been very useful.</w:t>
      </w:r>
    </w:p>
    <w:p w:rsidR="00A62599" w:rsidRDefault="00A62599" w:rsidP="00A62599">
      <w:pPr>
        <w:pStyle w:val="Prrafodelista"/>
        <w:widowControl/>
        <w:numPr>
          <w:ilvl w:val="0"/>
          <w:numId w:val="9"/>
        </w:numPr>
        <w:spacing w:after="120"/>
        <w:jc w:val="both"/>
        <w:rPr>
          <w:iCs/>
        </w:rPr>
      </w:pPr>
      <w:r>
        <w:rPr>
          <w:iCs/>
        </w:rPr>
        <w:t>Livio asked what would happen if partners do not sp</w:t>
      </w:r>
      <w:r w:rsidR="009F643B">
        <w:rPr>
          <w:iCs/>
        </w:rPr>
        <w:t xml:space="preserve">end all the p-m. The CT </w:t>
      </w:r>
      <w:r w:rsidR="00475D27">
        <w:rPr>
          <w:iCs/>
        </w:rPr>
        <w:t xml:space="preserve">is reluctant to ask for changes </w:t>
      </w:r>
      <w:r w:rsidR="009F643B">
        <w:rPr>
          <w:iCs/>
        </w:rPr>
        <w:t>in</w:t>
      </w:r>
      <w:r w:rsidR="00475D27">
        <w:rPr>
          <w:iCs/>
        </w:rPr>
        <w:t xml:space="preserve"> p-m between partners </w:t>
      </w:r>
      <w:r w:rsidR="009F643B">
        <w:rPr>
          <w:iCs/>
        </w:rPr>
        <w:t>to the PO</w:t>
      </w:r>
      <w:r w:rsidR="00475D27">
        <w:rPr>
          <w:iCs/>
        </w:rPr>
        <w:t xml:space="preserve"> at this early stage of the project</w:t>
      </w:r>
      <w:r w:rsidR="009F643B">
        <w:rPr>
          <w:iCs/>
        </w:rPr>
        <w:t>. Alternatively, p</w:t>
      </w:r>
      <w:r w:rsidR="00475D27">
        <w:rPr>
          <w:iCs/>
        </w:rPr>
        <w:t>-</w:t>
      </w:r>
      <w:r w:rsidR="009F643B">
        <w:rPr>
          <w:iCs/>
        </w:rPr>
        <w:t>m can be reallocated between tasks within the same WP</w:t>
      </w:r>
      <w:r w:rsidR="00475D27">
        <w:rPr>
          <w:iCs/>
        </w:rPr>
        <w:t>.</w:t>
      </w:r>
    </w:p>
    <w:p w:rsidR="00A62599" w:rsidRDefault="00A62599" w:rsidP="00A62599">
      <w:pPr>
        <w:pStyle w:val="Prrafodelista"/>
        <w:widowControl/>
        <w:numPr>
          <w:ilvl w:val="0"/>
          <w:numId w:val="9"/>
        </w:numPr>
        <w:spacing w:after="120"/>
        <w:jc w:val="both"/>
        <w:rPr>
          <w:iCs/>
        </w:rPr>
      </w:pPr>
      <w:r>
        <w:rPr>
          <w:iCs/>
        </w:rPr>
        <w:t>Isabel presented the main activities conducted in WP1 and next steps, emphasizing that partners need to respect deadlines and use the intranet.</w:t>
      </w:r>
    </w:p>
    <w:p w:rsidR="00A62599" w:rsidRPr="00A62599" w:rsidRDefault="00A62599" w:rsidP="00A62599">
      <w:pPr>
        <w:pStyle w:val="Prrafodelista"/>
        <w:widowControl/>
        <w:numPr>
          <w:ilvl w:val="0"/>
          <w:numId w:val="9"/>
        </w:numPr>
        <w:spacing w:after="120"/>
        <w:jc w:val="both"/>
        <w:rPr>
          <w:iCs/>
        </w:rPr>
      </w:pPr>
      <w:r>
        <w:rPr>
          <w:iCs/>
        </w:rPr>
        <w:t>Viv asked for revising the folder organization of the intranet to make it more user friendly. Marina will be responsible for it.</w:t>
      </w:r>
    </w:p>
    <w:p w:rsidR="00A62599" w:rsidRDefault="00A62599" w:rsidP="00A62599">
      <w:pPr>
        <w:pStyle w:val="Prrafodelista"/>
        <w:widowControl/>
        <w:numPr>
          <w:ilvl w:val="0"/>
          <w:numId w:val="9"/>
        </w:numPr>
        <w:spacing w:after="120"/>
        <w:jc w:val="both"/>
        <w:rPr>
          <w:iCs/>
        </w:rPr>
      </w:pPr>
      <w:r>
        <w:rPr>
          <w:iCs/>
        </w:rPr>
        <w:t xml:space="preserve">Oriol and Helena presented the main achievements of WP2 and future activities, highlighting the challenges, which are mainly related to </w:t>
      </w:r>
      <w:r w:rsidR="009A72BB">
        <w:rPr>
          <w:iCs/>
        </w:rPr>
        <w:t xml:space="preserve">the low response rate in the online survey of Task 2.1, </w:t>
      </w:r>
      <w:r>
        <w:rPr>
          <w:iCs/>
        </w:rPr>
        <w:t>teachers’ participation in the participatory workshops and the use of social media</w:t>
      </w:r>
      <w:r w:rsidR="009A72BB">
        <w:rPr>
          <w:iCs/>
        </w:rPr>
        <w:t xml:space="preserve"> in Task 2.2</w:t>
      </w:r>
      <w:r>
        <w:rPr>
          <w:iCs/>
        </w:rPr>
        <w:t xml:space="preserve">. Further discussions about these challenges in the afternoon. </w:t>
      </w:r>
    </w:p>
    <w:p w:rsidR="00475D27" w:rsidRDefault="00475D27" w:rsidP="00475D27">
      <w:pPr>
        <w:widowControl/>
        <w:spacing w:after="120"/>
        <w:jc w:val="both"/>
        <w:rPr>
          <w:iCs/>
        </w:rPr>
      </w:pPr>
    </w:p>
    <w:p w:rsidR="00475D27" w:rsidRPr="00475D27" w:rsidRDefault="00475D27" w:rsidP="00475D27">
      <w:pPr>
        <w:widowControl/>
        <w:spacing w:after="120"/>
        <w:jc w:val="both"/>
        <w:rPr>
          <w:iCs/>
        </w:rPr>
      </w:pPr>
    </w:p>
    <w:p w:rsidR="002977D5" w:rsidRDefault="009A72BB" w:rsidP="00A62599">
      <w:pPr>
        <w:pStyle w:val="Prrafodelista"/>
        <w:widowControl/>
        <w:numPr>
          <w:ilvl w:val="0"/>
          <w:numId w:val="9"/>
        </w:numPr>
        <w:spacing w:after="120"/>
        <w:jc w:val="both"/>
        <w:rPr>
          <w:iCs/>
        </w:rPr>
      </w:pPr>
      <w:r>
        <w:rPr>
          <w:iCs/>
        </w:rPr>
        <w:t>Viv presented the work that University of Bristol has done in WP3 and the ongoing activities. She asked for pictures and other media material from the activities in each case study to elaborate the toolkits.</w:t>
      </w:r>
    </w:p>
    <w:p w:rsidR="009A72BB" w:rsidRDefault="009A72BB" w:rsidP="00A62599">
      <w:pPr>
        <w:pStyle w:val="Prrafodelista"/>
        <w:widowControl/>
        <w:numPr>
          <w:ilvl w:val="0"/>
          <w:numId w:val="9"/>
        </w:numPr>
        <w:spacing w:after="120"/>
        <w:jc w:val="both"/>
        <w:rPr>
          <w:iCs/>
        </w:rPr>
      </w:pPr>
      <w:r>
        <w:rPr>
          <w:iCs/>
        </w:rPr>
        <w:t xml:space="preserve">Maria and Eric presented activities conducted in WP4 and future steps. Eric reported the number of twits gathered that are related with PERFORM, which are mainly from Spain, and that Instagram was added to Twitter to collect more data. </w:t>
      </w:r>
    </w:p>
    <w:p w:rsidR="009A72BB" w:rsidRDefault="009A72BB" w:rsidP="00A62599">
      <w:pPr>
        <w:pStyle w:val="Prrafodelista"/>
        <w:widowControl/>
        <w:numPr>
          <w:ilvl w:val="0"/>
          <w:numId w:val="9"/>
        </w:numPr>
        <w:spacing w:after="120"/>
        <w:jc w:val="both"/>
        <w:rPr>
          <w:iCs/>
        </w:rPr>
      </w:pPr>
      <w:r>
        <w:rPr>
          <w:iCs/>
        </w:rPr>
        <w:t xml:space="preserve"> Alex and Casimiro presented the activities conducted in WP5 and the elaboration of the sustainability plan.</w:t>
      </w:r>
    </w:p>
    <w:p w:rsidR="009A72BB" w:rsidRPr="00A62599" w:rsidRDefault="009A72BB" w:rsidP="00A62599">
      <w:pPr>
        <w:pStyle w:val="Prrafodelista"/>
        <w:widowControl/>
        <w:numPr>
          <w:ilvl w:val="0"/>
          <w:numId w:val="9"/>
        </w:numPr>
        <w:spacing w:after="120"/>
        <w:jc w:val="both"/>
        <w:rPr>
          <w:iCs/>
        </w:rPr>
      </w:pPr>
      <w:r>
        <w:rPr>
          <w:iCs/>
        </w:rPr>
        <w:t>Leonardo informed about the participation of PERFORM in the next ECSITE conference in Portugal (June 2017) and commented on future action to be conducted to maximize PERFORM communication actions.</w:t>
      </w:r>
    </w:p>
    <w:p w:rsidR="000F039D" w:rsidRDefault="000F039D" w:rsidP="0005527E">
      <w:pPr>
        <w:widowControl/>
        <w:spacing w:after="120"/>
        <w:ind w:left="2160" w:hanging="2160"/>
        <w:jc w:val="both"/>
        <w:rPr>
          <w:iCs/>
        </w:rPr>
      </w:pPr>
    </w:p>
    <w:p w:rsidR="002977D5" w:rsidRPr="00475D27" w:rsidRDefault="009A72BB" w:rsidP="0005527E">
      <w:pPr>
        <w:widowControl/>
        <w:spacing w:after="120"/>
        <w:ind w:left="2160" w:hanging="2160"/>
        <w:jc w:val="both"/>
        <w:rPr>
          <w:b/>
          <w:iCs/>
        </w:rPr>
      </w:pPr>
      <w:r w:rsidRPr="00475D27">
        <w:rPr>
          <w:b/>
          <w:iCs/>
        </w:rPr>
        <w:t>Afternoon session (</w:t>
      </w:r>
      <w:r w:rsidR="000F039D" w:rsidRPr="00475D27">
        <w:rPr>
          <w:b/>
          <w:iCs/>
        </w:rPr>
        <w:t>14:</w:t>
      </w:r>
      <w:r w:rsidRPr="00475D27">
        <w:rPr>
          <w:b/>
          <w:iCs/>
        </w:rPr>
        <w:t>30 – 17:30)</w:t>
      </w:r>
    </w:p>
    <w:p w:rsidR="000F039D" w:rsidRDefault="009A72BB" w:rsidP="00656844">
      <w:pPr>
        <w:pStyle w:val="Prrafodelista"/>
        <w:widowControl/>
        <w:numPr>
          <w:ilvl w:val="0"/>
          <w:numId w:val="9"/>
        </w:numPr>
        <w:spacing w:after="160" w:line="252" w:lineRule="auto"/>
        <w:contextualSpacing/>
        <w:jc w:val="both"/>
        <w:rPr>
          <w:iCs/>
        </w:rPr>
      </w:pPr>
      <w:r>
        <w:rPr>
          <w:iCs/>
        </w:rPr>
        <w:t>Main agreements from the work in groups:</w:t>
      </w:r>
    </w:p>
    <w:p w:rsidR="009A72BB" w:rsidRPr="00475D27" w:rsidRDefault="0023229A" w:rsidP="00475D27">
      <w:pPr>
        <w:widowControl/>
        <w:spacing w:after="120"/>
        <w:ind w:left="360" w:firstLine="66"/>
        <w:jc w:val="both"/>
        <w:rPr>
          <w:iCs/>
        </w:rPr>
      </w:pPr>
      <w:r w:rsidRPr="00475D27">
        <w:rPr>
          <w:iCs/>
        </w:rPr>
        <w:t>WP2</w:t>
      </w:r>
    </w:p>
    <w:p w:rsidR="00475D27" w:rsidRDefault="00C7387A" w:rsidP="00475D27">
      <w:pPr>
        <w:pStyle w:val="Prrafodelista"/>
        <w:widowControl/>
        <w:spacing w:after="120"/>
        <w:ind w:left="720"/>
        <w:jc w:val="both"/>
        <w:rPr>
          <w:iCs/>
        </w:rPr>
      </w:pPr>
      <w:r>
        <w:rPr>
          <w:iCs/>
        </w:rPr>
        <w:t>A delay in the delivery of D2.2 (M30)</w:t>
      </w:r>
      <w:r w:rsidR="0023229A" w:rsidRPr="00475D27">
        <w:rPr>
          <w:iCs/>
        </w:rPr>
        <w:t xml:space="preserve"> was discussed within the WP but not agreed with the</w:t>
      </w:r>
      <w:r w:rsidR="0023229A">
        <w:rPr>
          <w:iCs/>
        </w:rPr>
        <w:t xml:space="preserve"> CT.</w:t>
      </w:r>
      <w:r w:rsidR="00475D27">
        <w:rPr>
          <w:iCs/>
        </w:rPr>
        <w:t xml:space="preserve"> Alternatives to avoid such delay were discussed with WP2 leaders and involved partners.</w:t>
      </w:r>
    </w:p>
    <w:p w:rsidR="00625BDA" w:rsidRPr="00475D27" w:rsidRDefault="00625BDA" w:rsidP="00475D27">
      <w:pPr>
        <w:widowControl/>
        <w:spacing w:after="120"/>
        <w:ind w:firstLine="426"/>
        <w:jc w:val="both"/>
        <w:rPr>
          <w:iCs/>
        </w:rPr>
      </w:pPr>
      <w:r w:rsidRPr="00475D27">
        <w:rPr>
          <w:iCs/>
        </w:rPr>
        <w:t>WP3</w:t>
      </w:r>
    </w:p>
    <w:p w:rsidR="00625BDA" w:rsidRDefault="00625BDA" w:rsidP="0023229A">
      <w:pPr>
        <w:pStyle w:val="Prrafodelista"/>
        <w:widowControl/>
        <w:spacing w:after="120"/>
        <w:ind w:left="720"/>
        <w:jc w:val="both"/>
        <w:rPr>
          <w:iCs/>
        </w:rPr>
      </w:pPr>
      <w:r>
        <w:rPr>
          <w:iCs/>
        </w:rPr>
        <w:t xml:space="preserve">ECR goes on as planned. </w:t>
      </w:r>
    </w:p>
    <w:p w:rsidR="00625BDA" w:rsidRDefault="00625BDA" w:rsidP="0023229A">
      <w:pPr>
        <w:pStyle w:val="Prrafodelista"/>
        <w:widowControl/>
        <w:spacing w:after="120"/>
        <w:ind w:left="720"/>
        <w:jc w:val="both"/>
        <w:rPr>
          <w:iCs/>
        </w:rPr>
      </w:pPr>
      <w:r>
        <w:rPr>
          <w:iCs/>
        </w:rPr>
        <w:t>In the UK one training will take place (the possibility is left open for a second more informal one).</w:t>
      </w:r>
    </w:p>
    <w:p w:rsidR="00625BDA" w:rsidRPr="00475D27" w:rsidRDefault="00625BDA" w:rsidP="00475D27">
      <w:pPr>
        <w:widowControl/>
        <w:spacing w:after="120"/>
        <w:ind w:firstLine="426"/>
        <w:jc w:val="both"/>
        <w:rPr>
          <w:iCs/>
        </w:rPr>
      </w:pPr>
      <w:r w:rsidRPr="00475D27">
        <w:rPr>
          <w:iCs/>
        </w:rPr>
        <w:t>WP4</w:t>
      </w:r>
    </w:p>
    <w:p w:rsidR="00625BDA" w:rsidRDefault="00475D27" w:rsidP="0023229A">
      <w:pPr>
        <w:pStyle w:val="Prrafodelista"/>
        <w:widowControl/>
        <w:spacing w:after="120"/>
        <w:ind w:left="720"/>
        <w:jc w:val="both"/>
        <w:rPr>
          <w:iCs/>
        </w:rPr>
      </w:pPr>
      <w:r>
        <w:rPr>
          <w:iCs/>
        </w:rPr>
        <w:t>Task 4.2</w:t>
      </w:r>
      <w:r w:rsidR="00625BDA">
        <w:rPr>
          <w:iCs/>
        </w:rPr>
        <w:t>: In France and UK moodle</w:t>
      </w:r>
      <w:r w:rsidR="00CD16EC">
        <w:rPr>
          <w:iCs/>
        </w:rPr>
        <w:t xml:space="preserve"> </w:t>
      </w:r>
      <w:r>
        <w:rPr>
          <w:iCs/>
        </w:rPr>
        <w:t xml:space="preserve">and other similar platforms that schools already use </w:t>
      </w:r>
      <w:r w:rsidR="00625BDA">
        <w:rPr>
          <w:iCs/>
        </w:rPr>
        <w:t>will be considered as social media and analysed as so; follow-up interviews will be assessed as students' responses.</w:t>
      </w:r>
      <w:r w:rsidR="009C3600">
        <w:rPr>
          <w:iCs/>
        </w:rPr>
        <w:t xml:space="preserve"> </w:t>
      </w:r>
      <w:r w:rsidR="00625BDA">
        <w:rPr>
          <w:iCs/>
        </w:rPr>
        <w:t xml:space="preserve">The </w:t>
      </w:r>
      <w:r w:rsidR="00656844">
        <w:rPr>
          <w:iCs/>
        </w:rPr>
        <w:t xml:space="preserve">task leader </w:t>
      </w:r>
      <w:r>
        <w:rPr>
          <w:iCs/>
        </w:rPr>
        <w:t xml:space="preserve">(UoW) </w:t>
      </w:r>
      <w:r w:rsidR="00656844">
        <w:rPr>
          <w:iCs/>
        </w:rPr>
        <w:t>will coordinate the arrangements to with</w:t>
      </w:r>
      <w:r w:rsidR="00625BDA">
        <w:rPr>
          <w:iCs/>
        </w:rPr>
        <w:t xml:space="preserve"> CSC</w:t>
      </w:r>
      <w:r w:rsidR="00656844">
        <w:rPr>
          <w:iCs/>
        </w:rPr>
        <w:t>s.</w:t>
      </w:r>
    </w:p>
    <w:p w:rsidR="00656844" w:rsidRPr="00475D27" w:rsidRDefault="00656844" w:rsidP="00475D27">
      <w:pPr>
        <w:widowControl/>
        <w:spacing w:after="120"/>
        <w:ind w:firstLine="426"/>
        <w:jc w:val="both"/>
        <w:rPr>
          <w:iCs/>
        </w:rPr>
      </w:pPr>
      <w:r w:rsidRPr="00475D27">
        <w:rPr>
          <w:iCs/>
        </w:rPr>
        <w:t>WP5</w:t>
      </w:r>
    </w:p>
    <w:p w:rsidR="00656844" w:rsidRDefault="00656844" w:rsidP="0023229A">
      <w:pPr>
        <w:pStyle w:val="Prrafodelista"/>
        <w:widowControl/>
        <w:spacing w:after="120"/>
        <w:ind w:left="720"/>
        <w:jc w:val="both"/>
        <w:rPr>
          <w:iCs/>
        </w:rPr>
      </w:pPr>
      <w:r>
        <w:rPr>
          <w:iCs/>
        </w:rPr>
        <w:t>UNESCO will ask partners for inputs for the sustainability plan. Questions on organizational capacities will be sent around next week, and quick answers are expected.</w:t>
      </w:r>
    </w:p>
    <w:p w:rsidR="00656844" w:rsidRPr="00475D27" w:rsidRDefault="00656844" w:rsidP="00475D27">
      <w:pPr>
        <w:widowControl/>
        <w:spacing w:after="120"/>
        <w:ind w:firstLine="426"/>
        <w:jc w:val="both"/>
        <w:rPr>
          <w:iCs/>
        </w:rPr>
      </w:pPr>
      <w:r w:rsidRPr="00475D27">
        <w:rPr>
          <w:iCs/>
        </w:rPr>
        <w:t>WP6</w:t>
      </w:r>
    </w:p>
    <w:p w:rsidR="000F039D" w:rsidRDefault="00656844" w:rsidP="00656844">
      <w:pPr>
        <w:pStyle w:val="Prrafodelista"/>
        <w:widowControl/>
        <w:spacing w:after="120"/>
        <w:ind w:left="720"/>
        <w:jc w:val="both"/>
        <w:rPr>
          <w:iCs/>
        </w:rPr>
      </w:pPr>
      <w:r>
        <w:rPr>
          <w:iCs/>
        </w:rPr>
        <w:t>EUSEA will organize dissemination actions by target groups and communication channels.</w:t>
      </w:r>
    </w:p>
    <w:p w:rsidR="00656844" w:rsidRPr="0023229A" w:rsidRDefault="00656844" w:rsidP="00656844">
      <w:pPr>
        <w:pStyle w:val="Prrafodelista"/>
        <w:widowControl/>
        <w:spacing w:after="120"/>
        <w:ind w:left="720"/>
        <w:jc w:val="both"/>
        <w:rPr>
          <w:iCs/>
        </w:rPr>
      </w:pPr>
    </w:p>
    <w:p w:rsidR="002977D5" w:rsidRPr="009A72BB" w:rsidRDefault="009A72BB" w:rsidP="009A72BB">
      <w:pPr>
        <w:pStyle w:val="Prrafodelista"/>
        <w:widowControl/>
        <w:numPr>
          <w:ilvl w:val="0"/>
          <w:numId w:val="9"/>
        </w:numPr>
        <w:spacing w:after="160" w:line="252" w:lineRule="auto"/>
        <w:contextualSpacing/>
        <w:jc w:val="both"/>
        <w:rPr>
          <w:iCs/>
        </w:rPr>
      </w:pPr>
      <w:r>
        <w:rPr>
          <w:iCs/>
        </w:rPr>
        <w:t xml:space="preserve">Next consortium meeting will be </w:t>
      </w:r>
      <w:bookmarkStart w:id="0" w:name="_GoBack"/>
      <w:r w:rsidRPr="00475D27">
        <w:rPr>
          <w:b/>
          <w:iCs/>
        </w:rPr>
        <w:t>10-12</w:t>
      </w:r>
      <w:r w:rsidRPr="00475D27">
        <w:rPr>
          <w:b/>
          <w:iCs/>
          <w:vertAlign w:val="superscript"/>
        </w:rPr>
        <w:t>th</w:t>
      </w:r>
      <w:r w:rsidRPr="00475D27">
        <w:rPr>
          <w:b/>
          <w:iCs/>
        </w:rPr>
        <w:t xml:space="preserve"> April 2017 in Bristol</w:t>
      </w:r>
      <w:bookmarkEnd w:id="0"/>
      <w:r>
        <w:rPr>
          <w:iCs/>
        </w:rPr>
        <w:t xml:space="preserve">. </w:t>
      </w:r>
    </w:p>
    <w:p w:rsidR="000F039D" w:rsidRPr="002977D5" w:rsidRDefault="000F039D" w:rsidP="000F039D">
      <w:pPr>
        <w:widowControl/>
        <w:spacing w:after="160" w:line="252" w:lineRule="auto"/>
        <w:ind w:left="2160"/>
        <w:contextualSpacing/>
        <w:jc w:val="both"/>
        <w:rPr>
          <w:iCs/>
        </w:rPr>
      </w:pPr>
    </w:p>
    <w:p w:rsidR="00B0270B" w:rsidRPr="002C7780" w:rsidRDefault="00B0270B" w:rsidP="0051523A">
      <w:pPr>
        <w:rPr>
          <w:iCs/>
        </w:rPr>
      </w:pPr>
    </w:p>
    <w:sectPr w:rsidR="00B0270B" w:rsidRPr="002C7780" w:rsidSect="006D3301">
      <w:headerReference w:type="default" r:id="rId8"/>
      <w:footerReference w:type="default" r:id="rId9"/>
      <w:pgSz w:w="11930" w:h="16860"/>
      <w:pgMar w:top="1417" w:right="1417" w:bottom="1417" w:left="1417" w:header="289" w:footer="45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82B" w:rsidRDefault="0035482B">
      <w:r>
        <w:separator/>
      </w:r>
    </w:p>
  </w:endnote>
  <w:endnote w:type="continuationSeparator" w:id="1">
    <w:p w:rsidR="0035482B" w:rsidRDefault="0035482B">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7D" w:rsidRDefault="002673D7">
    <w:pPr>
      <w:spacing w:line="14" w:lineRule="auto"/>
      <w:rPr>
        <w:sz w:val="20"/>
        <w:szCs w:val="20"/>
      </w:rPr>
    </w:pPr>
    <w:r w:rsidRPr="002673D7">
      <w:rPr>
        <w:noProof/>
        <w:lang w:val="ca-ES" w:eastAsia="ca-ES"/>
      </w:rPr>
      <w:pict>
        <v:shapetype id="_x0000_t202" coordsize="21600,21600" o:spt="202" path="m,l,21600r21600,l21600,xe">
          <v:stroke joinstyle="miter"/>
          <v:path gradientshapeok="t" o:connecttype="rect"/>
        </v:shapetype>
        <v:shape id="Text Box 9" o:spid="_x0000_s4097" type="#_x0000_t202" style="position:absolute;margin-left:74.9pt;margin-top:765.35pt;width:113.15pt;height:21.6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plrAIAAKk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" filled="f" stroked="f">
          <v:textbox inset="0,0,0,0">
            <w:txbxContent>
              <w:p w:rsidR="00AB59BD" w:rsidRDefault="00AB59BD" w:rsidP="00AB59BD">
                <w:pPr>
                  <w:spacing w:before="2"/>
                  <w:ind w:left="20"/>
                  <w:rPr>
                    <w:rFonts w:ascii="Garamond" w:eastAsia="Garamond" w:hAnsi="Garamond" w:cs="Garamond"/>
                    <w:sz w:val="14"/>
                    <w:szCs w:val="14"/>
                  </w:rPr>
                </w:pPr>
              </w:p>
            </w:txbxContent>
          </v:textbox>
          <w10:wrap anchorx="page" anchory="page"/>
        </v:shape>
      </w:pict>
    </w:r>
  </w:p>
  <w:p w:rsidR="00A8434C" w:rsidRDefault="00A8434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82B" w:rsidRDefault="0035482B">
      <w:r>
        <w:separator/>
      </w:r>
    </w:p>
  </w:footnote>
  <w:footnote w:type="continuationSeparator" w:id="1">
    <w:p w:rsidR="0035482B" w:rsidRDefault="00354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77D" w:rsidRDefault="008E34B3">
    <w:pPr>
      <w:spacing w:line="14" w:lineRule="auto"/>
      <w:rPr>
        <w:sz w:val="20"/>
        <w:szCs w:val="20"/>
      </w:rPr>
    </w:pPr>
    <w:r w:rsidRPr="004151C5">
      <w:rPr>
        <w:rFonts w:ascii="Calibri" w:hAnsi="Calibri"/>
        <w:noProof/>
        <w:lang w:val="es-ES" w:eastAsia="es-ES"/>
      </w:rPr>
      <w:drawing>
        <wp:anchor distT="0" distB="0" distL="114300" distR="114300" simplePos="0" relativeHeight="251656704" behindDoc="1" locked="0" layoutInCell="1" allowOverlap="1">
          <wp:simplePos x="0" y="0"/>
          <wp:positionH relativeFrom="column">
            <wp:posOffset>-42545</wp:posOffset>
          </wp:positionH>
          <wp:positionV relativeFrom="paragraph">
            <wp:posOffset>-126365</wp:posOffset>
          </wp:positionV>
          <wp:extent cx="1209675" cy="933450"/>
          <wp:effectExtent l="0" t="0" r="9525" b="0"/>
          <wp:wrapTight wrapText="bothSides">
            <wp:wrapPolygon edited="0">
              <wp:start x="19729" y="0"/>
              <wp:lineTo x="9865" y="2204"/>
              <wp:lineTo x="7143" y="3527"/>
              <wp:lineTo x="7824" y="7494"/>
              <wp:lineTo x="6463" y="11461"/>
              <wp:lineTo x="6803" y="13224"/>
              <wp:lineTo x="340" y="14988"/>
              <wp:lineTo x="680" y="18955"/>
              <wp:lineTo x="19729" y="21159"/>
              <wp:lineTo x="21430" y="21159"/>
              <wp:lineTo x="21430" y="0"/>
              <wp:lineTo x="19729" y="0"/>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9675" cy="933450"/>
                  </a:xfrm>
                  <a:prstGeom prst="rect">
                    <a:avLst/>
                  </a:prstGeom>
                  <a:noFill/>
                  <a:ln>
                    <a:noFill/>
                  </a:ln>
                </pic:spPr>
              </pic:pic>
            </a:graphicData>
          </a:graphic>
        </wp:anchor>
      </w:drawing>
    </w:r>
    <w:r>
      <w:rPr>
        <w:noProof/>
        <w:lang w:val="es-ES" w:eastAsia="es-ES"/>
      </w:rPr>
      <w:drawing>
        <wp:anchor distT="0" distB="0" distL="114300" distR="114300" simplePos="0" relativeHeight="251657728" behindDoc="0" locked="0" layoutInCell="1" allowOverlap="1">
          <wp:simplePos x="0" y="0"/>
          <wp:positionH relativeFrom="column">
            <wp:posOffset>4377055</wp:posOffset>
          </wp:positionH>
          <wp:positionV relativeFrom="paragraph">
            <wp:posOffset>35560</wp:posOffset>
          </wp:positionV>
          <wp:extent cx="1536700" cy="676050"/>
          <wp:effectExtent l="0" t="0" r="635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5175" cy="679778"/>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6F01"/>
    <w:multiLevelType w:val="hybridMultilevel"/>
    <w:tmpl w:val="A388418A"/>
    <w:lvl w:ilvl="0" w:tplc="C7A212B0">
      <w:start w:val="1"/>
      <w:numFmt w:val="upperRoman"/>
      <w:lvlText w:val="%1."/>
      <w:lvlJc w:val="left"/>
      <w:pPr>
        <w:ind w:left="1316" w:hanging="485"/>
        <w:jc w:val="right"/>
      </w:pPr>
      <w:rPr>
        <w:rFonts w:ascii="Calibri Light" w:eastAsia="Calibri Light" w:hAnsi="Calibri Light" w:hint="default"/>
        <w:spacing w:val="-1"/>
        <w:w w:val="99"/>
        <w:sz w:val="26"/>
        <w:szCs w:val="26"/>
      </w:rPr>
    </w:lvl>
    <w:lvl w:ilvl="1" w:tplc="28B2A7E6">
      <w:start w:val="1"/>
      <w:numFmt w:val="bullet"/>
      <w:lvlText w:val="•"/>
      <w:lvlJc w:val="left"/>
      <w:pPr>
        <w:ind w:left="2185" w:hanging="485"/>
      </w:pPr>
      <w:rPr>
        <w:rFonts w:hint="default"/>
      </w:rPr>
    </w:lvl>
    <w:lvl w:ilvl="2" w:tplc="8F1A7FAC">
      <w:start w:val="1"/>
      <w:numFmt w:val="bullet"/>
      <w:lvlText w:val="•"/>
      <w:lvlJc w:val="left"/>
      <w:pPr>
        <w:ind w:left="3055" w:hanging="485"/>
      </w:pPr>
      <w:rPr>
        <w:rFonts w:hint="default"/>
      </w:rPr>
    </w:lvl>
    <w:lvl w:ilvl="3" w:tplc="7E12EDF0">
      <w:start w:val="1"/>
      <w:numFmt w:val="bullet"/>
      <w:lvlText w:val="•"/>
      <w:lvlJc w:val="left"/>
      <w:pPr>
        <w:ind w:left="3924" w:hanging="485"/>
      </w:pPr>
      <w:rPr>
        <w:rFonts w:hint="default"/>
      </w:rPr>
    </w:lvl>
    <w:lvl w:ilvl="4" w:tplc="AFE42B6A">
      <w:start w:val="1"/>
      <w:numFmt w:val="bullet"/>
      <w:lvlText w:val="•"/>
      <w:lvlJc w:val="left"/>
      <w:pPr>
        <w:ind w:left="4794" w:hanging="485"/>
      </w:pPr>
      <w:rPr>
        <w:rFonts w:hint="default"/>
      </w:rPr>
    </w:lvl>
    <w:lvl w:ilvl="5" w:tplc="C7D6F120">
      <w:start w:val="1"/>
      <w:numFmt w:val="bullet"/>
      <w:lvlText w:val="•"/>
      <w:lvlJc w:val="left"/>
      <w:pPr>
        <w:ind w:left="5663" w:hanging="485"/>
      </w:pPr>
      <w:rPr>
        <w:rFonts w:hint="default"/>
      </w:rPr>
    </w:lvl>
    <w:lvl w:ilvl="6" w:tplc="ECAC008C">
      <w:start w:val="1"/>
      <w:numFmt w:val="bullet"/>
      <w:lvlText w:val="•"/>
      <w:lvlJc w:val="left"/>
      <w:pPr>
        <w:ind w:left="6532" w:hanging="485"/>
      </w:pPr>
      <w:rPr>
        <w:rFonts w:hint="default"/>
      </w:rPr>
    </w:lvl>
    <w:lvl w:ilvl="7" w:tplc="46161612">
      <w:start w:val="1"/>
      <w:numFmt w:val="bullet"/>
      <w:lvlText w:val="•"/>
      <w:lvlJc w:val="left"/>
      <w:pPr>
        <w:ind w:left="7402" w:hanging="485"/>
      </w:pPr>
      <w:rPr>
        <w:rFonts w:hint="default"/>
      </w:rPr>
    </w:lvl>
    <w:lvl w:ilvl="8" w:tplc="19D21634">
      <w:start w:val="1"/>
      <w:numFmt w:val="bullet"/>
      <w:lvlText w:val="•"/>
      <w:lvlJc w:val="left"/>
      <w:pPr>
        <w:ind w:left="8271" w:hanging="485"/>
      </w:pPr>
      <w:rPr>
        <w:rFonts w:hint="default"/>
      </w:rPr>
    </w:lvl>
  </w:abstractNum>
  <w:abstractNum w:abstractNumId="1">
    <w:nsid w:val="0A7A13F9"/>
    <w:multiLevelType w:val="hybridMultilevel"/>
    <w:tmpl w:val="351A7C16"/>
    <w:lvl w:ilvl="0" w:tplc="CD62A388">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97797B"/>
    <w:multiLevelType w:val="hybridMultilevel"/>
    <w:tmpl w:val="89FC1D36"/>
    <w:lvl w:ilvl="0" w:tplc="51BE53AE">
      <w:numFmt w:val="bullet"/>
      <w:lvlText w:val="-"/>
      <w:lvlJc w:val="left"/>
      <w:pPr>
        <w:ind w:left="360" w:hanging="360"/>
      </w:pPr>
      <w:rPr>
        <w:rFonts w:ascii="Garamond" w:eastAsiaTheme="minorHAnsi" w:hAnsi="Garamond" w:cstheme="minorBidi"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nsid w:val="26D32113"/>
    <w:multiLevelType w:val="hybridMultilevel"/>
    <w:tmpl w:val="FFE80E6A"/>
    <w:lvl w:ilvl="0" w:tplc="CD62A388">
      <w:numFmt w:val="bullet"/>
      <w:lvlText w:val="-"/>
      <w:lvlJc w:val="left"/>
      <w:pPr>
        <w:ind w:left="1080" w:hanging="72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9173F4"/>
    <w:multiLevelType w:val="hybridMultilevel"/>
    <w:tmpl w:val="509622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9DD07C5"/>
    <w:multiLevelType w:val="hybridMultilevel"/>
    <w:tmpl w:val="71FC4FBC"/>
    <w:lvl w:ilvl="0" w:tplc="040C0001">
      <w:start w:val="1"/>
      <w:numFmt w:val="bullet"/>
      <w:lvlText w:val=""/>
      <w:lvlJc w:val="left"/>
      <w:pPr>
        <w:ind w:left="1080" w:hanging="72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D029C7C">
      <w:start w:val="1"/>
      <w:numFmt w:val="bullet"/>
      <w:lvlText w:val=""/>
      <w:lvlJc w:val="left"/>
      <w:pPr>
        <w:ind w:left="2160" w:hanging="360"/>
      </w:pPr>
      <w:rPr>
        <w:rFonts w:ascii="Wingdings" w:hAnsi="Wingdings" w:hint="default"/>
        <w:color w:val="1F497D" w:themeColor="text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9E0545"/>
    <w:multiLevelType w:val="hybridMultilevel"/>
    <w:tmpl w:val="9FE82D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114971"/>
    <w:multiLevelType w:val="hybridMultilevel"/>
    <w:tmpl w:val="F5A6A800"/>
    <w:lvl w:ilvl="0" w:tplc="081EE328">
      <w:start w:val="12"/>
      <w:numFmt w:val="decimal"/>
      <w:lvlText w:val="%1"/>
      <w:lvlJc w:val="left"/>
      <w:pPr>
        <w:ind w:left="1676" w:hanging="360"/>
      </w:pPr>
      <w:rPr>
        <w:rFonts w:hint="default"/>
      </w:rPr>
    </w:lvl>
    <w:lvl w:ilvl="1" w:tplc="040C0019" w:tentative="1">
      <w:start w:val="1"/>
      <w:numFmt w:val="lowerLetter"/>
      <w:lvlText w:val="%2."/>
      <w:lvlJc w:val="left"/>
      <w:pPr>
        <w:ind w:left="2396" w:hanging="360"/>
      </w:pPr>
    </w:lvl>
    <w:lvl w:ilvl="2" w:tplc="040C001B" w:tentative="1">
      <w:start w:val="1"/>
      <w:numFmt w:val="lowerRoman"/>
      <w:lvlText w:val="%3."/>
      <w:lvlJc w:val="right"/>
      <w:pPr>
        <w:ind w:left="3116" w:hanging="180"/>
      </w:pPr>
    </w:lvl>
    <w:lvl w:ilvl="3" w:tplc="040C000F" w:tentative="1">
      <w:start w:val="1"/>
      <w:numFmt w:val="decimal"/>
      <w:lvlText w:val="%4."/>
      <w:lvlJc w:val="left"/>
      <w:pPr>
        <w:ind w:left="3836" w:hanging="360"/>
      </w:pPr>
    </w:lvl>
    <w:lvl w:ilvl="4" w:tplc="040C0019" w:tentative="1">
      <w:start w:val="1"/>
      <w:numFmt w:val="lowerLetter"/>
      <w:lvlText w:val="%5."/>
      <w:lvlJc w:val="left"/>
      <w:pPr>
        <w:ind w:left="4556" w:hanging="360"/>
      </w:pPr>
    </w:lvl>
    <w:lvl w:ilvl="5" w:tplc="040C001B" w:tentative="1">
      <w:start w:val="1"/>
      <w:numFmt w:val="lowerRoman"/>
      <w:lvlText w:val="%6."/>
      <w:lvlJc w:val="right"/>
      <w:pPr>
        <w:ind w:left="5276" w:hanging="180"/>
      </w:pPr>
    </w:lvl>
    <w:lvl w:ilvl="6" w:tplc="040C000F" w:tentative="1">
      <w:start w:val="1"/>
      <w:numFmt w:val="decimal"/>
      <w:lvlText w:val="%7."/>
      <w:lvlJc w:val="left"/>
      <w:pPr>
        <w:ind w:left="5996" w:hanging="360"/>
      </w:pPr>
    </w:lvl>
    <w:lvl w:ilvl="7" w:tplc="040C0019" w:tentative="1">
      <w:start w:val="1"/>
      <w:numFmt w:val="lowerLetter"/>
      <w:lvlText w:val="%8."/>
      <w:lvlJc w:val="left"/>
      <w:pPr>
        <w:ind w:left="6716" w:hanging="360"/>
      </w:pPr>
    </w:lvl>
    <w:lvl w:ilvl="8" w:tplc="040C001B" w:tentative="1">
      <w:start w:val="1"/>
      <w:numFmt w:val="lowerRoman"/>
      <w:lvlText w:val="%9."/>
      <w:lvlJc w:val="right"/>
      <w:pPr>
        <w:ind w:left="7436" w:hanging="180"/>
      </w:pPr>
    </w:lvl>
  </w:abstractNum>
  <w:abstractNum w:abstractNumId="8">
    <w:nsid w:val="7A5F6F90"/>
    <w:multiLevelType w:val="hybridMultilevel"/>
    <w:tmpl w:val="A1CE0344"/>
    <w:lvl w:ilvl="0" w:tplc="6188F76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lTrailSpace/>
  </w:compat>
  <w:rsids>
    <w:rsidRoot w:val="009D777D"/>
    <w:rsid w:val="0005527E"/>
    <w:rsid w:val="000F039D"/>
    <w:rsid w:val="000F7D78"/>
    <w:rsid w:val="00131854"/>
    <w:rsid w:val="00160233"/>
    <w:rsid w:val="00183407"/>
    <w:rsid w:val="00192220"/>
    <w:rsid w:val="0023229A"/>
    <w:rsid w:val="002673D7"/>
    <w:rsid w:val="002977D5"/>
    <w:rsid w:val="002A691E"/>
    <w:rsid w:val="002B3D35"/>
    <w:rsid w:val="002C7780"/>
    <w:rsid w:val="00354001"/>
    <w:rsid w:val="0035482B"/>
    <w:rsid w:val="0035495F"/>
    <w:rsid w:val="003D2EF7"/>
    <w:rsid w:val="003E62CE"/>
    <w:rsid w:val="00475D27"/>
    <w:rsid w:val="00491549"/>
    <w:rsid w:val="00497FD5"/>
    <w:rsid w:val="004D0540"/>
    <w:rsid w:val="004D1421"/>
    <w:rsid w:val="0051523A"/>
    <w:rsid w:val="00522F5E"/>
    <w:rsid w:val="0052793E"/>
    <w:rsid w:val="005372F0"/>
    <w:rsid w:val="00574A52"/>
    <w:rsid w:val="005F173A"/>
    <w:rsid w:val="005F1BBA"/>
    <w:rsid w:val="00606DBB"/>
    <w:rsid w:val="00612F44"/>
    <w:rsid w:val="00625BDA"/>
    <w:rsid w:val="006421AF"/>
    <w:rsid w:val="006502AB"/>
    <w:rsid w:val="00656844"/>
    <w:rsid w:val="006A1D30"/>
    <w:rsid w:val="006B4FA2"/>
    <w:rsid w:val="006D3301"/>
    <w:rsid w:val="007243BC"/>
    <w:rsid w:val="007B433D"/>
    <w:rsid w:val="007C1BDD"/>
    <w:rsid w:val="008B59F7"/>
    <w:rsid w:val="008B7D3D"/>
    <w:rsid w:val="008D578F"/>
    <w:rsid w:val="008E34B3"/>
    <w:rsid w:val="008F497A"/>
    <w:rsid w:val="00900E3B"/>
    <w:rsid w:val="00934640"/>
    <w:rsid w:val="009A72BB"/>
    <w:rsid w:val="009C3600"/>
    <w:rsid w:val="009C75E1"/>
    <w:rsid w:val="009D777D"/>
    <w:rsid w:val="009F643B"/>
    <w:rsid w:val="00A0040B"/>
    <w:rsid w:val="00A00604"/>
    <w:rsid w:val="00A246C3"/>
    <w:rsid w:val="00A62599"/>
    <w:rsid w:val="00A62E7C"/>
    <w:rsid w:val="00A8434C"/>
    <w:rsid w:val="00AB38D2"/>
    <w:rsid w:val="00AB59BD"/>
    <w:rsid w:val="00AB6A58"/>
    <w:rsid w:val="00AE348A"/>
    <w:rsid w:val="00AE4A24"/>
    <w:rsid w:val="00B0208E"/>
    <w:rsid w:val="00B0270B"/>
    <w:rsid w:val="00B305EA"/>
    <w:rsid w:val="00B4703D"/>
    <w:rsid w:val="00B9418A"/>
    <w:rsid w:val="00BB750E"/>
    <w:rsid w:val="00BF0A86"/>
    <w:rsid w:val="00C051E7"/>
    <w:rsid w:val="00C370EB"/>
    <w:rsid w:val="00C7387A"/>
    <w:rsid w:val="00CA0E1D"/>
    <w:rsid w:val="00CD16EC"/>
    <w:rsid w:val="00CE76A4"/>
    <w:rsid w:val="00D01C76"/>
    <w:rsid w:val="00D70FD2"/>
    <w:rsid w:val="00DA6049"/>
    <w:rsid w:val="00DA6322"/>
    <w:rsid w:val="00DD4CD7"/>
    <w:rsid w:val="00E07A86"/>
    <w:rsid w:val="00E54661"/>
    <w:rsid w:val="00E95E3D"/>
    <w:rsid w:val="00ED4634"/>
    <w:rsid w:val="00EE7AFD"/>
    <w:rsid w:val="00F36922"/>
    <w:rsid w:val="61B726F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B4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7B433D"/>
    <w:tblPr>
      <w:tblInd w:w="0" w:type="dxa"/>
      <w:tblCellMar>
        <w:top w:w="0" w:type="dxa"/>
        <w:left w:w="0" w:type="dxa"/>
        <w:bottom w:w="0" w:type="dxa"/>
        <w:right w:w="0" w:type="dxa"/>
      </w:tblCellMar>
    </w:tblPr>
  </w:style>
  <w:style w:type="paragraph" w:styleId="Textoindependiente">
    <w:name w:val="Body Text"/>
    <w:basedOn w:val="Normal"/>
    <w:uiPriority w:val="1"/>
    <w:qFormat/>
    <w:rsid w:val="007B433D"/>
    <w:pPr>
      <w:ind w:left="4823"/>
    </w:pPr>
    <w:rPr>
      <w:rFonts w:ascii="Garamond" w:eastAsia="Garamond" w:hAnsi="Garamond"/>
      <w:sz w:val="24"/>
      <w:szCs w:val="24"/>
    </w:rPr>
  </w:style>
  <w:style w:type="paragraph" w:styleId="Prrafodelista">
    <w:name w:val="List Paragraph"/>
    <w:basedOn w:val="Normal"/>
    <w:uiPriority w:val="34"/>
    <w:qFormat/>
    <w:rsid w:val="007B433D"/>
  </w:style>
  <w:style w:type="paragraph" w:customStyle="1" w:styleId="TableParagraph">
    <w:name w:val="Table Paragraph"/>
    <w:basedOn w:val="Normal"/>
    <w:uiPriority w:val="1"/>
    <w:qFormat/>
    <w:rsid w:val="007B433D"/>
  </w:style>
  <w:style w:type="paragraph" w:styleId="Encabezado">
    <w:name w:val="header"/>
    <w:basedOn w:val="Normal"/>
    <w:link w:val="EncabezadoCar"/>
    <w:uiPriority w:val="99"/>
    <w:unhideWhenUsed/>
    <w:rsid w:val="00AB59BD"/>
    <w:pPr>
      <w:tabs>
        <w:tab w:val="center" w:pos="4536"/>
        <w:tab w:val="right" w:pos="9072"/>
      </w:tabs>
    </w:pPr>
  </w:style>
  <w:style w:type="character" w:customStyle="1" w:styleId="EncabezadoCar">
    <w:name w:val="Encabezado Car"/>
    <w:basedOn w:val="Fuentedeprrafopredeter"/>
    <w:link w:val="Encabezado"/>
    <w:uiPriority w:val="99"/>
    <w:rsid w:val="00AB59BD"/>
  </w:style>
  <w:style w:type="paragraph" w:styleId="Piedepgina">
    <w:name w:val="footer"/>
    <w:basedOn w:val="Normal"/>
    <w:link w:val="PiedepginaCar"/>
    <w:uiPriority w:val="99"/>
    <w:unhideWhenUsed/>
    <w:rsid w:val="00AB59BD"/>
    <w:pPr>
      <w:tabs>
        <w:tab w:val="center" w:pos="4536"/>
        <w:tab w:val="right" w:pos="9072"/>
      </w:tabs>
    </w:pPr>
  </w:style>
  <w:style w:type="character" w:customStyle="1" w:styleId="PiedepginaCar">
    <w:name w:val="Pie de página Car"/>
    <w:basedOn w:val="Fuentedeprrafopredeter"/>
    <w:link w:val="Piedepgina"/>
    <w:uiPriority w:val="99"/>
    <w:rsid w:val="00AB59BD"/>
  </w:style>
  <w:style w:type="paragraph" w:styleId="Textodeglobo">
    <w:name w:val="Balloon Text"/>
    <w:basedOn w:val="Normal"/>
    <w:link w:val="TextodegloboCar"/>
    <w:uiPriority w:val="99"/>
    <w:semiHidden/>
    <w:unhideWhenUsed/>
    <w:rsid w:val="00A8434C"/>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34C"/>
    <w:rPr>
      <w:rFonts w:ascii="Tahoma" w:hAnsi="Tahoma" w:cs="Tahoma"/>
      <w:sz w:val="16"/>
      <w:szCs w:val="16"/>
    </w:rPr>
  </w:style>
  <w:style w:type="character" w:customStyle="1" w:styleId="apple-converted-space">
    <w:name w:val="apple-converted-space"/>
    <w:basedOn w:val="Fuentedeprrafopredeter"/>
    <w:rsid w:val="00160233"/>
  </w:style>
  <w:style w:type="character" w:styleId="Hipervnculo">
    <w:name w:val="Hyperlink"/>
    <w:basedOn w:val="Fuentedeprrafopredeter"/>
    <w:uiPriority w:val="99"/>
    <w:unhideWhenUsed/>
    <w:rsid w:val="008E34B3"/>
    <w:rPr>
      <w:color w:val="0000FF" w:themeColor="hyperlink"/>
      <w:u w:val="single"/>
    </w:rPr>
  </w:style>
  <w:style w:type="character" w:styleId="nfasis">
    <w:name w:val="Emphasis"/>
    <w:basedOn w:val="Fuentedeprrafopredeter"/>
    <w:uiPriority w:val="20"/>
    <w:qFormat/>
    <w:rsid w:val="008E34B3"/>
    <w:rPr>
      <w:i/>
      <w:iCs/>
    </w:rPr>
  </w:style>
  <w:style w:type="table" w:styleId="Tablaconcuadrcula">
    <w:name w:val="Table Grid"/>
    <w:basedOn w:val="Tablanormal"/>
    <w:uiPriority w:val="59"/>
    <w:rsid w:val="000F0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ulasenzilla31">
    <w:name w:val="Taula senzilla 31"/>
    <w:basedOn w:val="Tablanormal"/>
    <w:uiPriority w:val="43"/>
    <w:rsid w:val="0005527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Refdecomentario">
    <w:name w:val="annotation reference"/>
    <w:basedOn w:val="Fuentedeprrafopredeter"/>
    <w:uiPriority w:val="99"/>
    <w:semiHidden/>
    <w:unhideWhenUsed/>
    <w:rsid w:val="00E95E3D"/>
    <w:rPr>
      <w:sz w:val="16"/>
      <w:szCs w:val="16"/>
    </w:rPr>
  </w:style>
  <w:style w:type="paragraph" w:styleId="Textocomentario">
    <w:name w:val="annotation text"/>
    <w:basedOn w:val="Normal"/>
    <w:link w:val="TextocomentarioCar"/>
    <w:uiPriority w:val="99"/>
    <w:semiHidden/>
    <w:unhideWhenUsed/>
    <w:rsid w:val="00E95E3D"/>
    <w:rPr>
      <w:sz w:val="20"/>
      <w:szCs w:val="20"/>
    </w:rPr>
  </w:style>
  <w:style w:type="character" w:customStyle="1" w:styleId="TextocomentarioCar">
    <w:name w:val="Texto comentario Car"/>
    <w:basedOn w:val="Fuentedeprrafopredeter"/>
    <w:link w:val="Textocomentario"/>
    <w:uiPriority w:val="99"/>
    <w:semiHidden/>
    <w:rsid w:val="00E95E3D"/>
    <w:rPr>
      <w:sz w:val="20"/>
      <w:szCs w:val="20"/>
    </w:rPr>
  </w:style>
  <w:style w:type="paragraph" w:styleId="Asuntodelcomentario">
    <w:name w:val="annotation subject"/>
    <w:basedOn w:val="Textocomentario"/>
    <w:next w:val="Textocomentario"/>
    <w:link w:val="AsuntodelcomentarioCar"/>
    <w:uiPriority w:val="99"/>
    <w:semiHidden/>
    <w:unhideWhenUsed/>
    <w:rsid w:val="00E95E3D"/>
    <w:rPr>
      <w:b/>
      <w:bCs/>
    </w:rPr>
  </w:style>
  <w:style w:type="character" w:customStyle="1" w:styleId="AsuntodelcomentarioCar">
    <w:name w:val="Asunto del comentario Car"/>
    <w:basedOn w:val="TextocomentarioCar"/>
    <w:link w:val="Asuntodelcomentario"/>
    <w:uiPriority w:val="99"/>
    <w:semiHidden/>
    <w:rsid w:val="00E95E3D"/>
    <w:rPr>
      <w:b/>
      <w:bCs/>
      <w:sz w:val="20"/>
      <w:szCs w:val="20"/>
    </w:rPr>
  </w:style>
</w:styles>
</file>

<file path=word/webSettings.xml><?xml version="1.0" encoding="utf-8"?>
<w:webSettings xmlns:r="http://schemas.openxmlformats.org/officeDocument/2006/relationships" xmlns:w="http://schemas.openxmlformats.org/wordprocessingml/2006/main">
  <w:divs>
    <w:div w:id="810052017">
      <w:bodyDiv w:val="1"/>
      <w:marLeft w:val="0"/>
      <w:marRight w:val="0"/>
      <w:marTop w:val="0"/>
      <w:marBottom w:val="0"/>
      <w:divBdr>
        <w:top w:val="none" w:sz="0" w:space="0" w:color="auto"/>
        <w:left w:val="none" w:sz="0" w:space="0" w:color="auto"/>
        <w:bottom w:val="none" w:sz="0" w:space="0" w:color="auto"/>
        <w:right w:val="none" w:sz="0" w:space="0" w:color="auto"/>
      </w:divBdr>
    </w:div>
    <w:div w:id="993488617">
      <w:bodyDiv w:val="1"/>
      <w:marLeft w:val="0"/>
      <w:marRight w:val="0"/>
      <w:marTop w:val="0"/>
      <w:marBottom w:val="0"/>
      <w:divBdr>
        <w:top w:val="none" w:sz="0" w:space="0" w:color="auto"/>
        <w:left w:val="none" w:sz="0" w:space="0" w:color="auto"/>
        <w:bottom w:val="none" w:sz="0" w:space="0" w:color="auto"/>
        <w:right w:val="none" w:sz="0" w:space="0" w:color="auto"/>
      </w:divBdr>
    </w:div>
    <w:div w:id="1178932356">
      <w:bodyDiv w:val="1"/>
      <w:marLeft w:val="0"/>
      <w:marRight w:val="0"/>
      <w:marTop w:val="0"/>
      <w:marBottom w:val="0"/>
      <w:divBdr>
        <w:top w:val="none" w:sz="0" w:space="0" w:color="auto"/>
        <w:left w:val="none" w:sz="0" w:space="0" w:color="auto"/>
        <w:bottom w:val="none" w:sz="0" w:space="0" w:color="auto"/>
        <w:right w:val="none" w:sz="0" w:space="0" w:color="auto"/>
      </w:divBdr>
    </w:div>
    <w:div w:id="1253853290">
      <w:bodyDiv w:val="1"/>
      <w:marLeft w:val="0"/>
      <w:marRight w:val="0"/>
      <w:marTop w:val="0"/>
      <w:marBottom w:val="0"/>
      <w:divBdr>
        <w:top w:val="none" w:sz="0" w:space="0" w:color="auto"/>
        <w:left w:val="none" w:sz="0" w:space="0" w:color="auto"/>
        <w:bottom w:val="none" w:sz="0" w:space="0" w:color="auto"/>
        <w:right w:val="none" w:sz="0" w:space="0" w:color="auto"/>
      </w:divBdr>
    </w:div>
    <w:div w:id="140417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C15C4-91E6-4894-A0FB-1364249A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3332</Characters>
  <Application>Microsoft Office Word</Application>
  <DocSecurity>0</DocSecurity>
  <Lines>27</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PESTY Fabienne</dc:creator>
  <cp:lastModifiedBy>Marina Di Masso</cp:lastModifiedBy>
  <cp:revision>4</cp:revision>
  <cp:lastPrinted>2015-09-04T10:14:00Z</cp:lastPrinted>
  <dcterms:created xsi:type="dcterms:W3CDTF">2016-11-14T09:05:00Z</dcterms:created>
  <dcterms:modified xsi:type="dcterms:W3CDTF">2016-11-16T09:37:00Z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2015-08-06T00:00:00Z</vt:filetime>
  </property>
  <property fmtid="{D5CDD505-2E9C-101B-9397-08002B2CF9AE}" pid="3" name="LastSaved">
    <vt:filetime>2015-08-06T00:00:00Z</vt:filetime>
  </property>
</Properties>
</file>